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F22DE" w:rsidP="00F76E1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>Дело №</w:t>
      </w:r>
      <w:r w:rsidR="0083633A">
        <w:rPr>
          <w:rFonts w:ascii="Times New Roman" w:hAnsi="Times New Roman" w:cs="Times New Roman"/>
          <w:sz w:val="28"/>
          <w:szCs w:val="28"/>
        </w:rPr>
        <w:t xml:space="preserve"> </w:t>
      </w:r>
      <w:r w:rsidRPr="00BF22DE">
        <w:rPr>
          <w:rFonts w:ascii="Times New Roman" w:hAnsi="Times New Roman" w:cs="Times New Roman"/>
          <w:sz w:val="28"/>
          <w:szCs w:val="28"/>
        </w:rPr>
        <w:t>2-</w:t>
      </w:r>
      <w:r w:rsidR="0083633A">
        <w:rPr>
          <w:rFonts w:ascii="Times New Roman" w:hAnsi="Times New Roman" w:cs="Times New Roman"/>
          <w:sz w:val="28"/>
          <w:szCs w:val="28"/>
        </w:rPr>
        <w:t>1061</w:t>
      </w:r>
      <w:r w:rsidRPr="00BF22DE">
        <w:rPr>
          <w:rFonts w:ascii="Times New Roman" w:hAnsi="Times New Roman" w:cs="Times New Roman"/>
          <w:sz w:val="28"/>
          <w:szCs w:val="28"/>
        </w:rPr>
        <w:t>-220</w:t>
      </w:r>
      <w:r w:rsidR="0083633A">
        <w:rPr>
          <w:rFonts w:ascii="Times New Roman" w:hAnsi="Times New Roman" w:cs="Times New Roman"/>
          <w:sz w:val="28"/>
          <w:szCs w:val="28"/>
        </w:rPr>
        <w:t>3</w:t>
      </w:r>
      <w:r w:rsidRPr="00BF22DE">
        <w:rPr>
          <w:rFonts w:ascii="Times New Roman" w:hAnsi="Times New Roman" w:cs="Times New Roman"/>
          <w:sz w:val="28"/>
          <w:szCs w:val="28"/>
        </w:rPr>
        <w:t>/20</w:t>
      </w:r>
      <w:r w:rsidR="004720E4">
        <w:rPr>
          <w:rFonts w:ascii="Times New Roman" w:hAnsi="Times New Roman" w:cs="Times New Roman"/>
          <w:sz w:val="28"/>
          <w:szCs w:val="28"/>
        </w:rPr>
        <w:t>2</w:t>
      </w:r>
      <w:r w:rsidR="00A551F0">
        <w:rPr>
          <w:rFonts w:ascii="Times New Roman" w:hAnsi="Times New Roman" w:cs="Times New Roman"/>
          <w:sz w:val="28"/>
          <w:szCs w:val="28"/>
        </w:rPr>
        <w:t>4</w:t>
      </w:r>
    </w:p>
    <w:p w:rsidR="00691CB3" w:rsidRPr="00F76E11" w:rsidP="00F76E1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УИД*</w:t>
      </w:r>
    </w:p>
    <w:p w:rsidR="0083633A" w:rsidP="00BF22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F22DE" w:rsidRPr="00BF22DE" w:rsidP="00BF22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Р Е Ш Е Н И Е</w:t>
      </w:r>
    </w:p>
    <w:p w:rsidR="00BF22DE" w:rsidP="00BF22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DF2A3F" w:rsidP="00BF22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BF22DE" w:rsidRPr="00BF22DE" w:rsidP="00BF22D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F2A3F">
        <w:rPr>
          <w:rFonts w:ascii="Times New Roman" w:hAnsi="Times New Roman" w:cs="Times New Roman"/>
          <w:sz w:val="28"/>
          <w:szCs w:val="28"/>
        </w:rPr>
        <w:t xml:space="preserve"> </w:t>
      </w:r>
      <w:r w:rsidR="00FB037A">
        <w:rPr>
          <w:rFonts w:ascii="Times New Roman" w:hAnsi="Times New Roman" w:cs="Times New Roman"/>
          <w:sz w:val="28"/>
          <w:szCs w:val="28"/>
        </w:rPr>
        <w:t>апреля</w:t>
      </w:r>
      <w:r w:rsidR="00135DE2">
        <w:rPr>
          <w:rFonts w:ascii="Times New Roman" w:hAnsi="Times New Roman" w:cs="Times New Roman"/>
          <w:sz w:val="28"/>
          <w:szCs w:val="28"/>
        </w:rPr>
        <w:t xml:space="preserve"> </w:t>
      </w:r>
      <w:r w:rsidRPr="00BF22DE">
        <w:rPr>
          <w:rFonts w:ascii="Times New Roman" w:hAnsi="Times New Roman" w:cs="Times New Roman"/>
          <w:sz w:val="28"/>
          <w:szCs w:val="28"/>
        </w:rPr>
        <w:t>20</w:t>
      </w:r>
      <w:r w:rsidR="004720E4">
        <w:rPr>
          <w:rFonts w:ascii="Times New Roman" w:hAnsi="Times New Roman" w:cs="Times New Roman"/>
          <w:sz w:val="28"/>
          <w:szCs w:val="28"/>
        </w:rPr>
        <w:t>2</w:t>
      </w:r>
      <w:r w:rsidR="00A551F0">
        <w:rPr>
          <w:rFonts w:ascii="Times New Roman" w:hAnsi="Times New Roman" w:cs="Times New Roman"/>
          <w:sz w:val="28"/>
          <w:szCs w:val="28"/>
        </w:rPr>
        <w:t>4</w:t>
      </w:r>
      <w:r w:rsidRPr="00BF22D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  <w:t>г.Нягань</w:t>
      </w:r>
      <w:r w:rsidR="00442DE9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7A5CFA" w:rsidP="00BF22D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F22DE" w:rsidRPr="00BF22DE" w:rsidP="007A5CF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DF2FF6">
        <w:rPr>
          <w:rFonts w:ascii="Times New Roman" w:hAnsi="Times New Roman" w:cs="Times New Roman"/>
          <w:sz w:val="28"/>
          <w:szCs w:val="28"/>
        </w:rPr>
        <w:t xml:space="preserve"> </w:t>
      </w:r>
      <w:r w:rsidR="007A5CFA">
        <w:rPr>
          <w:rFonts w:ascii="Times New Roman" w:hAnsi="Times New Roman" w:cs="Times New Roman"/>
          <w:sz w:val="28"/>
          <w:szCs w:val="28"/>
        </w:rPr>
        <w:t>1</w:t>
      </w:r>
      <w:r w:rsidRPr="00BF22DE">
        <w:rPr>
          <w:rFonts w:ascii="Times New Roman" w:hAnsi="Times New Roman" w:cs="Times New Roman"/>
          <w:sz w:val="28"/>
          <w:szCs w:val="28"/>
        </w:rPr>
        <w:t xml:space="preserve"> Няганского</w:t>
      </w:r>
      <w:r w:rsidRPr="00BF22DE">
        <w:rPr>
          <w:rFonts w:ascii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 </w:t>
      </w:r>
      <w:r w:rsidR="007A5CFA">
        <w:rPr>
          <w:rFonts w:ascii="Times New Roman" w:hAnsi="Times New Roman" w:cs="Times New Roman"/>
          <w:sz w:val="28"/>
          <w:szCs w:val="28"/>
        </w:rPr>
        <w:t>Волкова Л.Г.,</w:t>
      </w:r>
      <w:r w:rsidR="008B3978">
        <w:rPr>
          <w:rFonts w:ascii="Times New Roman" w:hAnsi="Times New Roman" w:cs="Times New Roman"/>
          <w:sz w:val="28"/>
          <w:szCs w:val="28"/>
        </w:rPr>
        <w:t xml:space="preserve"> </w:t>
      </w:r>
      <w:r w:rsidR="0083633A">
        <w:rPr>
          <w:rFonts w:ascii="Times New Roman" w:hAnsi="Times New Roman" w:cs="Times New Roman"/>
          <w:sz w:val="28"/>
          <w:szCs w:val="28"/>
        </w:rPr>
        <w:t>исполняя обязанности м</w:t>
      </w:r>
      <w:r w:rsidRPr="00BF22DE" w:rsidR="0083633A">
        <w:rPr>
          <w:rFonts w:ascii="Times New Roman" w:hAnsi="Times New Roman" w:cs="Times New Roman"/>
          <w:sz w:val="28"/>
          <w:szCs w:val="28"/>
        </w:rPr>
        <w:t>ирово</w:t>
      </w:r>
      <w:r w:rsidR="0083633A">
        <w:rPr>
          <w:rFonts w:ascii="Times New Roman" w:hAnsi="Times New Roman" w:cs="Times New Roman"/>
          <w:sz w:val="28"/>
          <w:szCs w:val="28"/>
        </w:rPr>
        <w:t>го</w:t>
      </w:r>
      <w:r w:rsidRPr="00BF22DE" w:rsidR="0083633A">
        <w:rPr>
          <w:rFonts w:ascii="Times New Roman" w:hAnsi="Times New Roman" w:cs="Times New Roman"/>
          <w:sz w:val="28"/>
          <w:szCs w:val="28"/>
        </w:rPr>
        <w:t xml:space="preserve"> судь</w:t>
      </w:r>
      <w:r w:rsidR="0083633A">
        <w:rPr>
          <w:rFonts w:ascii="Times New Roman" w:hAnsi="Times New Roman" w:cs="Times New Roman"/>
          <w:sz w:val="28"/>
          <w:szCs w:val="28"/>
        </w:rPr>
        <w:t>и</w:t>
      </w:r>
      <w:r w:rsidRPr="00BF22DE" w:rsidR="0083633A">
        <w:rPr>
          <w:rFonts w:ascii="Times New Roman" w:hAnsi="Times New Roman" w:cs="Times New Roman"/>
          <w:sz w:val="28"/>
          <w:szCs w:val="28"/>
        </w:rPr>
        <w:t xml:space="preserve"> судебного участка №</w:t>
      </w:r>
      <w:r w:rsidR="0083633A">
        <w:rPr>
          <w:rFonts w:ascii="Times New Roman" w:hAnsi="Times New Roman" w:cs="Times New Roman"/>
          <w:sz w:val="28"/>
          <w:szCs w:val="28"/>
        </w:rPr>
        <w:t xml:space="preserve"> 3</w:t>
      </w:r>
      <w:r w:rsidRPr="00BF22DE" w:rsidR="0083633A">
        <w:rPr>
          <w:rFonts w:ascii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округа-Югры</w:t>
      </w:r>
      <w:r w:rsidR="008363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22DE" w:rsidP="00084BF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22DE">
        <w:rPr>
          <w:rFonts w:ascii="Times New Roman" w:hAnsi="Times New Roman" w:cs="Times New Roman"/>
          <w:sz w:val="28"/>
          <w:szCs w:val="28"/>
        </w:rPr>
        <w:t xml:space="preserve">ри </w:t>
      </w:r>
      <w:r w:rsidR="00D657B1">
        <w:rPr>
          <w:rFonts w:ascii="Times New Roman" w:hAnsi="Times New Roman" w:cs="Times New Roman"/>
          <w:sz w:val="28"/>
          <w:szCs w:val="28"/>
        </w:rPr>
        <w:t>секретаре Дорофеевой М.В.</w:t>
      </w:r>
      <w:r w:rsidR="007A5CFA">
        <w:rPr>
          <w:rFonts w:ascii="Times New Roman" w:hAnsi="Times New Roman" w:cs="Times New Roman"/>
          <w:sz w:val="28"/>
          <w:szCs w:val="28"/>
        </w:rPr>
        <w:t>,</w:t>
      </w:r>
      <w:r w:rsidR="00DF2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978" w:rsidP="008B397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 xml:space="preserve">рассмотрев в </w:t>
      </w:r>
      <w:r w:rsidRPr="00BF22DE">
        <w:rPr>
          <w:rFonts w:ascii="Times New Roman" w:hAnsi="Times New Roman" w:cs="Times New Roman"/>
          <w:sz w:val="28"/>
          <w:szCs w:val="28"/>
        </w:rPr>
        <w:t>открытом судебном заседании гражданское дело по иск</w:t>
      </w:r>
      <w:r w:rsidR="00442DE9">
        <w:rPr>
          <w:rFonts w:ascii="Times New Roman" w:hAnsi="Times New Roman" w:cs="Times New Roman"/>
          <w:sz w:val="28"/>
          <w:szCs w:val="28"/>
        </w:rPr>
        <w:t>овому</w:t>
      </w:r>
      <w:r w:rsidRPr="00BF22DE">
        <w:rPr>
          <w:rFonts w:ascii="Times New Roman" w:hAnsi="Times New Roman" w:cs="Times New Roman"/>
          <w:sz w:val="28"/>
          <w:szCs w:val="28"/>
        </w:rPr>
        <w:t xml:space="preserve"> </w:t>
      </w:r>
      <w:r w:rsidR="00442DE9">
        <w:rPr>
          <w:rFonts w:ascii="Times New Roman" w:hAnsi="Times New Roman" w:cs="Times New Roman"/>
          <w:sz w:val="28"/>
          <w:szCs w:val="28"/>
        </w:rPr>
        <w:t>заявлению</w:t>
      </w:r>
      <w:r w:rsidR="008B2B60">
        <w:rPr>
          <w:rFonts w:ascii="Times New Roman" w:hAnsi="Times New Roman" w:cs="Times New Roman"/>
          <w:sz w:val="28"/>
          <w:szCs w:val="28"/>
        </w:rPr>
        <w:t xml:space="preserve"> </w:t>
      </w:r>
      <w:r w:rsidR="006B3BAE">
        <w:rPr>
          <w:rFonts w:ascii="Times New Roman" w:hAnsi="Times New Roman" w:cs="Times New Roman"/>
          <w:sz w:val="28"/>
          <w:szCs w:val="28"/>
        </w:rPr>
        <w:t>акционерного общества «</w:t>
      </w:r>
      <w:r w:rsidR="00DF2FF6">
        <w:rPr>
          <w:rFonts w:ascii="Times New Roman" w:hAnsi="Times New Roman" w:cs="Times New Roman"/>
          <w:sz w:val="28"/>
          <w:szCs w:val="28"/>
        </w:rPr>
        <w:t>Группа страховых компаний «Югория»</w:t>
      </w:r>
      <w:r w:rsidR="006B3BAE">
        <w:rPr>
          <w:rFonts w:ascii="Times New Roman" w:hAnsi="Times New Roman" w:cs="Times New Roman"/>
          <w:sz w:val="28"/>
          <w:szCs w:val="28"/>
        </w:rPr>
        <w:t xml:space="preserve"> к </w:t>
      </w:r>
      <w:r w:rsidR="0083633A">
        <w:rPr>
          <w:rFonts w:ascii="Times New Roman" w:hAnsi="Times New Roman" w:cs="Times New Roman"/>
          <w:sz w:val="28"/>
          <w:szCs w:val="28"/>
        </w:rPr>
        <w:t xml:space="preserve">Кадыргулову </w:t>
      </w:r>
      <w:r w:rsidR="0050488F">
        <w:rPr>
          <w:rFonts w:ascii="Times New Roman" w:hAnsi="Times New Roman" w:cs="Times New Roman"/>
          <w:sz w:val="28"/>
          <w:szCs w:val="28"/>
        </w:rPr>
        <w:t>Виталию Юрьевичу</w:t>
      </w:r>
      <w:r w:rsidR="00DF2FF6">
        <w:rPr>
          <w:rFonts w:ascii="Times New Roman" w:hAnsi="Times New Roman" w:cs="Times New Roman"/>
          <w:sz w:val="28"/>
          <w:szCs w:val="28"/>
        </w:rPr>
        <w:t xml:space="preserve"> о возмещении ущерба в порядке </w:t>
      </w:r>
      <w:r w:rsidR="00A551F0">
        <w:rPr>
          <w:rFonts w:ascii="Times New Roman" w:hAnsi="Times New Roman" w:cs="Times New Roman"/>
          <w:sz w:val="28"/>
          <w:szCs w:val="28"/>
        </w:rPr>
        <w:t>суброгации</w:t>
      </w:r>
      <w:r w:rsidR="00135DE2">
        <w:rPr>
          <w:rFonts w:ascii="Times New Roman" w:hAnsi="Times New Roman" w:cs="Times New Roman"/>
          <w:sz w:val="28"/>
          <w:szCs w:val="28"/>
        </w:rPr>
        <w:t>,</w:t>
      </w:r>
    </w:p>
    <w:p w:rsidR="007A5CFA" w:rsidP="008B3978">
      <w:pPr>
        <w:pStyle w:val="NoSpacing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0CD6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FB037A" w:rsidP="008B3978">
      <w:pPr>
        <w:pStyle w:val="NoSpacing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7580" w:rsidP="00EB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D6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7E0CD6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7E0CD6">
        <w:rPr>
          <w:rFonts w:ascii="Times New Roman" w:hAnsi="Times New Roman" w:cs="Times New Roman"/>
          <w:sz w:val="28"/>
          <w:szCs w:val="28"/>
        </w:rPr>
        <w:t>194-199 Г</w:t>
      </w:r>
      <w:r w:rsidRPr="007E0CD6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7E0CD6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7A5CFA" w:rsidRPr="007E0CD6" w:rsidP="00EB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FA" w:rsidP="007E0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CD6">
        <w:rPr>
          <w:rFonts w:ascii="Times New Roman" w:hAnsi="Times New Roman" w:cs="Times New Roman"/>
          <w:sz w:val="28"/>
          <w:szCs w:val="28"/>
        </w:rPr>
        <w:t>Р Е Ш И Л:</w:t>
      </w:r>
    </w:p>
    <w:p w:rsidR="00FB037A" w:rsidRPr="007E0CD6" w:rsidP="007E0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941" w:rsidP="00EB594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DF2FF6">
        <w:rPr>
          <w:rFonts w:ascii="Times New Roman" w:hAnsi="Times New Roman" w:cs="Times New Roman"/>
          <w:sz w:val="28"/>
          <w:szCs w:val="28"/>
        </w:rPr>
        <w:t xml:space="preserve">акционерного общества «Группа страховых компаний «Югория» к </w:t>
      </w:r>
      <w:r w:rsidR="0050488F">
        <w:rPr>
          <w:rFonts w:ascii="Times New Roman" w:hAnsi="Times New Roman" w:cs="Times New Roman"/>
          <w:sz w:val="28"/>
          <w:szCs w:val="28"/>
        </w:rPr>
        <w:t xml:space="preserve">Кадыргулову Виталию Юрьевичу </w:t>
      </w:r>
      <w:r w:rsidR="00A551F0">
        <w:rPr>
          <w:rFonts w:ascii="Times New Roman" w:hAnsi="Times New Roman" w:cs="Times New Roman"/>
          <w:sz w:val="28"/>
          <w:szCs w:val="28"/>
        </w:rPr>
        <w:t>о возмещении ущерба в порядке суброгации</w:t>
      </w:r>
      <w:r w:rsidR="00F76E11">
        <w:rPr>
          <w:rFonts w:ascii="Times New Roman" w:hAnsi="Times New Roman" w:cs="Times New Roman"/>
          <w:sz w:val="28"/>
          <w:szCs w:val="28"/>
        </w:rPr>
        <w:t xml:space="preserve"> </w:t>
      </w:r>
      <w:r w:rsidR="004F78E0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4F78E0" w:rsidP="00EB594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135DE2">
        <w:rPr>
          <w:rFonts w:ascii="Times New Roman" w:hAnsi="Times New Roman" w:cs="Times New Roman"/>
          <w:sz w:val="28"/>
          <w:szCs w:val="28"/>
        </w:rPr>
        <w:t xml:space="preserve">с </w:t>
      </w:r>
      <w:r w:rsidR="0050488F">
        <w:rPr>
          <w:rFonts w:ascii="Times New Roman" w:hAnsi="Times New Roman" w:cs="Times New Roman"/>
          <w:sz w:val="28"/>
          <w:szCs w:val="28"/>
        </w:rPr>
        <w:t xml:space="preserve">Кадыргулова Виталия Юрьевича </w:t>
      </w:r>
      <w:r w:rsidR="00D657B1">
        <w:rPr>
          <w:rFonts w:ascii="Times New Roman" w:hAnsi="Times New Roman" w:cs="Times New Roman"/>
          <w:sz w:val="28"/>
          <w:szCs w:val="28"/>
        </w:rPr>
        <w:t>(</w:t>
      </w:r>
      <w:r w:rsidR="00EF7140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*</w:t>
      </w:r>
      <w:r w:rsidR="00D657B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DF2FF6">
        <w:rPr>
          <w:rFonts w:ascii="Times New Roman" w:hAnsi="Times New Roman" w:cs="Times New Roman"/>
          <w:sz w:val="28"/>
          <w:szCs w:val="28"/>
        </w:rPr>
        <w:t>акционерного общества «Группа страховых компаний «Югория»</w:t>
      </w:r>
      <w:r w:rsidR="006B3BAE">
        <w:rPr>
          <w:rFonts w:ascii="Times New Roman" w:hAnsi="Times New Roman" w:cs="Times New Roman"/>
          <w:sz w:val="28"/>
          <w:szCs w:val="28"/>
        </w:rPr>
        <w:t xml:space="preserve"> </w:t>
      </w:r>
      <w:r w:rsidR="00D657B1">
        <w:rPr>
          <w:rFonts w:ascii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hAnsi="Times New Roman" w:cs="Times New Roman"/>
          <w:sz w:val="28"/>
          <w:szCs w:val="28"/>
        </w:rPr>
        <w:t>*</w:t>
      </w:r>
      <w:r w:rsidR="00D657B1">
        <w:rPr>
          <w:rFonts w:ascii="Times New Roman" w:hAnsi="Times New Roman" w:cs="Times New Roman"/>
          <w:sz w:val="28"/>
          <w:szCs w:val="28"/>
        </w:rPr>
        <w:t xml:space="preserve">) </w:t>
      </w:r>
      <w:r w:rsidR="00393BBA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B3BAE">
        <w:rPr>
          <w:rFonts w:ascii="Times New Roman" w:hAnsi="Times New Roman" w:cs="Times New Roman"/>
          <w:sz w:val="28"/>
          <w:szCs w:val="28"/>
        </w:rPr>
        <w:t>у</w:t>
      </w:r>
      <w:r w:rsidR="00DF2FF6">
        <w:rPr>
          <w:rFonts w:ascii="Times New Roman" w:hAnsi="Times New Roman" w:cs="Times New Roman"/>
          <w:sz w:val="28"/>
          <w:szCs w:val="28"/>
        </w:rPr>
        <w:t>щерба</w:t>
      </w:r>
      <w:r w:rsidR="00393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551F0">
        <w:rPr>
          <w:rFonts w:ascii="Times New Roman" w:hAnsi="Times New Roman" w:cs="Times New Roman"/>
          <w:sz w:val="28"/>
          <w:szCs w:val="28"/>
        </w:rPr>
        <w:t>1</w:t>
      </w:r>
      <w:r w:rsidR="0050488F">
        <w:rPr>
          <w:rFonts w:ascii="Times New Roman" w:hAnsi="Times New Roman" w:cs="Times New Roman"/>
          <w:sz w:val="28"/>
          <w:szCs w:val="28"/>
        </w:rPr>
        <w:t>4 289</w:t>
      </w:r>
      <w:r w:rsidR="00D6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165B28">
        <w:rPr>
          <w:rFonts w:ascii="Times New Roman" w:hAnsi="Times New Roman" w:cs="Times New Roman"/>
          <w:sz w:val="28"/>
          <w:szCs w:val="28"/>
        </w:rPr>
        <w:t>.</w:t>
      </w:r>
      <w:r w:rsidR="007A5CFA">
        <w:rPr>
          <w:rFonts w:ascii="Times New Roman" w:hAnsi="Times New Roman" w:cs="Times New Roman"/>
          <w:sz w:val="28"/>
          <w:szCs w:val="28"/>
        </w:rPr>
        <w:t xml:space="preserve"> </w:t>
      </w:r>
      <w:r w:rsidR="0050488F">
        <w:rPr>
          <w:rFonts w:ascii="Times New Roman" w:hAnsi="Times New Roman" w:cs="Times New Roman"/>
          <w:sz w:val="28"/>
          <w:szCs w:val="28"/>
        </w:rPr>
        <w:t>33</w:t>
      </w:r>
      <w:r w:rsidR="007A5CFA">
        <w:rPr>
          <w:rFonts w:ascii="Times New Roman" w:hAnsi="Times New Roman" w:cs="Times New Roman"/>
          <w:sz w:val="28"/>
          <w:szCs w:val="28"/>
        </w:rPr>
        <w:t xml:space="preserve"> </w:t>
      </w:r>
      <w:r w:rsidR="007A5CFA">
        <w:rPr>
          <w:rFonts w:ascii="Times New Roman" w:hAnsi="Times New Roman" w:cs="Times New Roman"/>
          <w:sz w:val="28"/>
          <w:szCs w:val="28"/>
        </w:rPr>
        <w:t>коп</w:t>
      </w:r>
      <w:r w:rsidR="00165B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расходы по оплате гос</w:t>
      </w:r>
      <w:r w:rsidR="008B2B60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пошлины в размере </w:t>
      </w:r>
      <w:r w:rsidR="0050488F">
        <w:rPr>
          <w:rFonts w:ascii="Times New Roman" w:hAnsi="Times New Roman" w:cs="Times New Roman"/>
          <w:sz w:val="28"/>
          <w:szCs w:val="28"/>
        </w:rPr>
        <w:t>572</w:t>
      </w:r>
      <w:r w:rsidR="0033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165B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E1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 w:rsidR="00165B28">
        <w:rPr>
          <w:rFonts w:ascii="Times New Roman" w:hAnsi="Times New Roman" w:cs="Times New Roman"/>
          <w:sz w:val="28"/>
          <w:szCs w:val="28"/>
        </w:rPr>
        <w:t>.</w:t>
      </w:r>
      <w:r w:rsidR="007A5CFA">
        <w:rPr>
          <w:rFonts w:ascii="Times New Roman" w:hAnsi="Times New Roman" w:cs="Times New Roman"/>
          <w:sz w:val="28"/>
          <w:szCs w:val="28"/>
        </w:rPr>
        <w:t xml:space="preserve">, а всего </w:t>
      </w:r>
      <w:r w:rsidR="0050488F">
        <w:rPr>
          <w:rFonts w:ascii="Times New Roman" w:hAnsi="Times New Roman" w:cs="Times New Roman"/>
          <w:sz w:val="28"/>
          <w:szCs w:val="28"/>
        </w:rPr>
        <w:t>14 861</w:t>
      </w:r>
      <w:r w:rsidR="00084BF9">
        <w:rPr>
          <w:rFonts w:ascii="Times New Roman" w:hAnsi="Times New Roman" w:cs="Times New Roman"/>
          <w:sz w:val="28"/>
          <w:szCs w:val="28"/>
        </w:rPr>
        <w:t xml:space="preserve"> </w:t>
      </w:r>
      <w:r w:rsidR="007A5CFA">
        <w:rPr>
          <w:rFonts w:ascii="Times New Roman" w:hAnsi="Times New Roman" w:cs="Times New Roman"/>
          <w:sz w:val="28"/>
          <w:szCs w:val="28"/>
        </w:rPr>
        <w:t>руб</w:t>
      </w:r>
      <w:r w:rsidR="00165B28">
        <w:rPr>
          <w:rFonts w:ascii="Times New Roman" w:hAnsi="Times New Roman" w:cs="Times New Roman"/>
          <w:sz w:val="28"/>
          <w:szCs w:val="28"/>
        </w:rPr>
        <w:t>.</w:t>
      </w:r>
      <w:r w:rsidR="007A5CFA">
        <w:rPr>
          <w:rFonts w:ascii="Times New Roman" w:hAnsi="Times New Roman" w:cs="Times New Roman"/>
          <w:sz w:val="28"/>
          <w:szCs w:val="28"/>
        </w:rPr>
        <w:t xml:space="preserve"> </w:t>
      </w:r>
      <w:r w:rsidR="0050488F">
        <w:rPr>
          <w:rFonts w:ascii="Times New Roman" w:hAnsi="Times New Roman" w:cs="Times New Roman"/>
          <w:sz w:val="28"/>
          <w:szCs w:val="28"/>
        </w:rPr>
        <w:t>33</w:t>
      </w:r>
      <w:r w:rsidR="003E4682">
        <w:rPr>
          <w:rFonts w:ascii="Times New Roman" w:hAnsi="Times New Roman" w:cs="Times New Roman"/>
          <w:sz w:val="28"/>
          <w:szCs w:val="28"/>
        </w:rPr>
        <w:t xml:space="preserve"> </w:t>
      </w:r>
      <w:r w:rsidR="007A5CFA">
        <w:rPr>
          <w:rFonts w:ascii="Times New Roman" w:hAnsi="Times New Roman" w:cs="Times New Roman"/>
          <w:sz w:val="28"/>
          <w:szCs w:val="28"/>
        </w:rPr>
        <w:t>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2DE" w:rsidRP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color w:val="000000"/>
          <w:sz w:val="28"/>
          <w:szCs w:val="28"/>
        </w:rPr>
        <w:t>Разъяснить сторонам, что в соответствии со статьёй 199 Гражданского процессуального кодекса Р</w:t>
      </w:r>
      <w:r w:rsidR="007A5CFA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BF22D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A5CFA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BF2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2DE">
        <w:rPr>
          <w:rFonts w:ascii="Times New Roman" w:hAnsi="Times New Roman" w:cs="Times New Roman"/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</w:t>
      </w:r>
      <w:r w:rsidRPr="00BF22DE">
        <w:rPr>
          <w:rFonts w:ascii="Times New Roman" w:hAnsi="Times New Roman" w:cs="Times New Roman"/>
          <w:sz w:val="28"/>
          <w:szCs w:val="28"/>
        </w:rPr>
        <w:t xml:space="preserve"> лиц, участвующих в деле, их представителей заявления о составлении мотивированного решения суда, которое может быть подано:</w:t>
      </w:r>
    </w:p>
    <w:p w:rsidR="00BF22DE" w:rsidRP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</w:t>
      </w:r>
      <w:r w:rsidRPr="00BF22DE">
        <w:rPr>
          <w:rFonts w:ascii="Times New Roman" w:hAnsi="Times New Roman" w:cs="Times New Roman"/>
          <w:sz w:val="28"/>
          <w:szCs w:val="28"/>
        </w:rPr>
        <w:t>овали в судебном заседании;</w:t>
      </w:r>
    </w:p>
    <w:p w:rsidR="00BF22DE" w:rsidRP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F22DE" w:rsidRP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</w:t>
      </w:r>
      <w:r w:rsidRPr="00BF22DE">
        <w:rPr>
          <w:rFonts w:ascii="Times New Roman" w:hAnsi="Times New Roman" w:cs="Times New Roman"/>
          <w:sz w:val="28"/>
          <w:szCs w:val="28"/>
        </w:rPr>
        <w:t>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Няганский городской суд ХМАО-Югры в течение месяца через мирового су</w:t>
      </w:r>
      <w:r w:rsidRPr="00BF22DE">
        <w:rPr>
          <w:rFonts w:ascii="Times New Roman" w:hAnsi="Times New Roman" w:cs="Times New Roman"/>
          <w:sz w:val="28"/>
          <w:szCs w:val="28"/>
        </w:rPr>
        <w:t>дью судебного участка №</w:t>
      </w:r>
      <w:r w:rsidR="00F76E11">
        <w:rPr>
          <w:rFonts w:ascii="Times New Roman" w:hAnsi="Times New Roman" w:cs="Times New Roman"/>
          <w:sz w:val="28"/>
          <w:szCs w:val="28"/>
        </w:rPr>
        <w:t>1</w:t>
      </w:r>
      <w:r w:rsidRPr="00BF22DE">
        <w:rPr>
          <w:rFonts w:ascii="Times New Roman" w:hAnsi="Times New Roman" w:cs="Times New Roman"/>
          <w:sz w:val="28"/>
          <w:szCs w:val="28"/>
        </w:rPr>
        <w:t xml:space="preserve"> Няганского судебного района ХМАО-Югры.</w:t>
      </w:r>
    </w:p>
    <w:p w:rsidR="006D0CEA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37A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37A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37A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92B" w:rsidP="007E0CD6">
      <w:pPr>
        <w:pStyle w:val="BodyText"/>
        <w:ind w:firstLine="708"/>
        <w:rPr>
          <w:sz w:val="28"/>
          <w:szCs w:val="28"/>
        </w:rPr>
      </w:pPr>
      <w:r w:rsidRPr="007E0CD6">
        <w:rPr>
          <w:sz w:val="28"/>
          <w:szCs w:val="28"/>
        </w:rPr>
        <w:t>Ми</w:t>
      </w:r>
      <w:r w:rsidR="007A5CFA">
        <w:rPr>
          <w:sz w:val="28"/>
          <w:szCs w:val="28"/>
        </w:rPr>
        <w:t>ровой судья</w:t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6B3BAE">
        <w:rPr>
          <w:sz w:val="28"/>
          <w:szCs w:val="28"/>
        </w:rPr>
        <w:t xml:space="preserve">                          </w:t>
      </w:r>
      <w:r w:rsidR="007A5CFA">
        <w:rPr>
          <w:sz w:val="28"/>
          <w:szCs w:val="28"/>
        </w:rPr>
        <w:tab/>
        <w:t>Л.Г. Волкова</w:t>
      </w:r>
    </w:p>
    <w:sectPr w:rsidSect="00FB037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0"/>
    <w:rsid w:val="00001B92"/>
    <w:rsid w:val="0002238F"/>
    <w:rsid w:val="000225E5"/>
    <w:rsid w:val="000270AC"/>
    <w:rsid w:val="00080787"/>
    <w:rsid w:val="00080CCF"/>
    <w:rsid w:val="000829ED"/>
    <w:rsid w:val="00084BF9"/>
    <w:rsid w:val="00093750"/>
    <w:rsid w:val="000A1ED2"/>
    <w:rsid w:val="000B5993"/>
    <w:rsid w:val="000D0B94"/>
    <w:rsid w:val="000D1FB7"/>
    <w:rsid w:val="000D7342"/>
    <w:rsid w:val="000F7F6B"/>
    <w:rsid w:val="001014D7"/>
    <w:rsid w:val="00135DE2"/>
    <w:rsid w:val="00155450"/>
    <w:rsid w:val="00156283"/>
    <w:rsid w:val="0015744C"/>
    <w:rsid w:val="00165B28"/>
    <w:rsid w:val="001747A1"/>
    <w:rsid w:val="00183439"/>
    <w:rsid w:val="001A5644"/>
    <w:rsid w:val="001B2ECB"/>
    <w:rsid w:val="001C5012"/>
    <w:rsid w:val="001D2E05"/>
    <w:rsid w:val="002009FA"/>
    <w:rsid w:val="002105F6"/>
    <w:rsid w:val="002207B3"/>
    <w:rsid w:val="00241814"/>
    <w:rsid w:val="002921D2"/>
    <w:rsid w:val="00293356"/>
    <w:rsid w:val="002A0DA4"/>
    <w:rsid w:val="002A5104"/>
    <w:rsid w:val="002D0C09"/>
    <w:rsid w:val="002E1148"/>
    <w:rsid w:val="002F0F4D"/>
    <w:rsid w:val="002F4EB0"/>
    <w:rsid w:val="00327469"/>
    <w:rsid w:val="003304A9"/>
    <w:rsid w:val="00340BD6"/>
    <w:rsid w:val="0035672C"/>
    <w:rsid w:val="00362BB8"/>
    <w:rsid w:val="0036680E"/>
    <w:rsid w:val="003710BB"/>
    <w:rsid w:val="003721D5"/>
    <w:rsid w:val="00393BBA"/>
    <w:rsid w:val="003A55F0"/>
    <w:rsid w:val="003C166E"/>
    <w:rsid w:val="003C1EAE"/>
    <w:rsid w:val="003C235D"/>
    <w:rsid w:val="003D7562"/>
    <w:rsid w:val="003E1EF4"/>
    <w:rsid w:val="003E4682"/>
    <w:rsid w:val="0040008F"/>
    <w:rsid w:val="00442DE9"/>
    <w:rsid w:val="004443FD"/>
    <w:rsid w:val="00457CF2"/>
    <w:rsid w:val="00464856"/>
    <w:rsid w:val="004720E4"/>
    <w:rsid w:val="004808C4"/>
    <w:rsid w:val="00497118"/>
    <w:rsid w:val="004B2170"/>
    <w:rsid w:val="004C4907"/>
    <w:rsid w:val="004C4A81"/>
    <w:rsid w:val="004D122E"/>
    <w:rsid w:val="004D4C64"/>
    <w:rsid w:val="004D4E53"/>
    <w:rsid w:val="004F67D7"/>
    <w:rsid w:val="004F78E0"/>
    <w:rsid w:val="0050488F"/>
    <w:rsid w:val="00537DA3"/>
    <w:rsid w:val="00542ABF"/>
    <w:rsid w:val="00566021"/>
    <w:rsid w:val="005741ED"/>
    <w:rsid w:val="0057733A"/>
    <w:rsid w:val="005E4B71"/>
    <w:rsid w:val="005F292B"/>
    <w:rsid w:val="00600050"/>
    <w:rsid w:val="00601AAC"/>
    <w:rsid w:val="00603788"/>
    <w:rsid w:val="006434BA"/>
    <w:rsid w:val="006451BF"/>
    <w:rsid w:val="00663375"/>
    <w:rsid w:val="0067034F"/>
    <w:rsid w:val="006774C1"/>
    <w:rsid w:val="0068079E"/>
    <w:rsid w:val="00681E7F"/>
    <w:rsid w:val="00691CB3"/>
    <w:rsid w:val="006A6E64"/>
    <w:rsid w:val="006B14DC"/>
    <w:rsid w:val="006B1718"/>
    <w:rsid w:val="006B3BAE"/>
    <w:rsid w:val="006C03B0"/>
    <w:rsid w:val="006C05EB"/>
    <w:rsid w:val="006C1072"/>
    <w:rsid w:val="006D0CEA"/>
    <w:rsid w:val="006D5BE3"/>
    <w:rsid w:val="00717DAF"/>
    <w:rsid w:val="0073031C"/>
    <w:rsid w:val="00741853"/>
    <w:rsid w:val="00783503"/>
    <w:rsid w:val="007A5CFA"/>
    <w:rsid w:val="007B13B3"/>
    <w:rsid w:val="007B3F7A"/>
    <w:rsid w:val="007E0CD6"/>
    <w:rsid w:val="007E0F54"/>
    <w:rsid w:val="007E1334"/>
    <w:rsid w:val="00811D09"/>
    <w:rsid w:val="0082579A"/>
    <w:rsid w:val="0083633A"/>
    <w:rsid w:val="008422BF"/>
    <w:rsid w:val="0089086D"/>
    <w:rsid w:val="008A59F1"/>
    <w:rsid w:val="008B08E8"/>
    <w:rsid w:val="008B2B60"/>
    <w:rsid w:val="008B3978"/>
    <w:rsid w:val="008B4AF8"/>
    <w:rsid w:val="008B6506"/>
    <w:rsid w:val="008C7B1C"/>
    <w:rsid w:val="008D5480"/>
    <w:rsid w:val="008F64BA"/>
    <w:rsid w:val="00941237"/>
    <w:rsid w:val="0095017E"/>
    <w:rsid w:val="00950FA1"/>
    <w:rsid w:val="00957271"/>
    <w:rsid w:val="00962D67"/>
    <w:rsid w:val="00994977"/>
    <w:rsid w:val="009A4532"/>
    <w:rsid w:val="009C1C19"/>
    <w:rsid w:val="009C5FE2"/>
    <w:rsid w:val="009D6072"/>
    <w:rsid w:val="009E2C81"/>
    <w:rsid w:val="00A11016"/>
    <w:rsid w:val="00A1344D"/>
    <w:rsid w:val="00A177AD"/>
    <w:rsid w:val="00A40274"/>
    <w:rsid w:val="00A551F0"/>
    <w:rsid w:val="00A57CFF"/>
    <w:rsid w:val="00A614FB"/>
    <w:rsid w:val="00A61EF1"/>
    <w:rsid w:val="00A6504E"/>
    <w:rsid w:val="00A90C05"/>
    <w:rsid w:val="00AA3D47"/>
    <w:rsid w:val="00AA6E76"/>
    <w:rsid w:val="00AC16FC"/>
    <w:rsid w:val="00AE210C"/>
    <w:rsid w:val="00AE7AD4"/>
    <w:rsid w:val="00AF6BD6"/>
    <w:rsid w:val="00B05546"/>
    <w:rsid w:val="00B33EB8"/>
    <w:rsid w:val="00B42354"/>
    <w:rsid w:val="00B45711"/>
    <w:rsid w:val="00B51622"/>
    <w:rsid w:val="00B65A19"/>
    <w:rsid w:val="00B75031"/>
    <w:rsid w:val="00B819ED"/>
    <w:rsid w:val="00B824D5"/>
    <w:rsid w:val="00B919D9"/>
    <w:rsid w:val="00B94C03"/>
    <w:rsid w:val="00BC6D77"/>
    <w:rsid w:val="00BE1BF7"/>
    <w:rsid w:val="00BF22DE"/>
    <w:rsid w:val="00C003F2"/>
    <w:rsid w:val="00C22109"/>
    <w:rsid w:val="00C24692"/>
    <w:rsid w:val="00C2760C"/>
    <w:rsid w:val="00C5669E"/>
    <w:rsid w:val="00C740D5"/>
    <w:rsid w:val="00C86E03"/>
    <w:rsid w:val="00C918BB"/>
    <w:rsid w:val="00C9297D"/>
    <w:rsid w:val="00CA38C6"/>
    <w:rsid w:val="00CB484B"/>
    <w:rsid w:val="00CC075D"/>
    <w:rsid w:val="00CE2866"/>
    <w:rsid w:val="00CF6F25"/>
    <w:rsid w:val="00D061B6"/>
    <w:rsid w:val="00D11FE0"/>
    <w:rsid w:val="00D23EEC"/>
    <w:rsid w:val="00D4199D"/>
    <w:rsid w:val="00D657B1"/>
    <w:rsid w:val="00D669BE"/>
    <w:rsid w:val="00D70241"/>
    <w:rsid w:val="00D739FD"/>
    <w:rsid w:val="00D73AED"/>
    <w:rsid w:val="00D95284"/>
    <w:rsid w:val="00DA2B57"/>
    <w:rsid w:val="00DC0CE3"/>
    <w:rsid w:val="00DF0451"/>
    <w:rsid w:val="00DF2A3F"/>
    <w:rsid w:val="00DF2FF6"/>
    <w:rsid w:val="00E02B90"/>
    <w:rsid w:val="00E03218"/>
    <w:rsid w:val="00E132FC"/>
    <w:rsid w:val="00E27BA3"/>
    <w:rsid w:val="00E41AF5"/>
    <w:rsid w:val="00E65C9E"/>
    <w:rsid w:val="00E839C1"/>
    <w:rsid w:val="00EA32B7"/>
    <w:rsid w:val="00EB5941"/>
    <w:rsid w:val="00EC2AA0"/>
    <w:rsid w:val="00EF7140"/>
    <w:rsid w:val="00F27580"/>
    <w:rsid w:val="00F30A78"/>
    <w:rsid w:val="00F43593"/>
    <w:rsid w:val="00F52F3F"/>
    <w:rsid w:val="00F76E11"/>
    <w:rsid w:val="00FA5597"/>
    <w:rsid w:val="00FB037A"/>
    <w:rsid w:val="00FB4C3C"/>
    <w:rsid w:val="00FC6E9B"/>
    <w:rsid w:val="00FF5A5A"/>
    <w:rsid w:val="00FF7D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C7118C-1BA2-4F6A-BCE9-AE157506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  <w:style w:type="paragraph" w:styleId="NoSpacing">
    <w:name w:val="No Spacing"/>
    <w:uiPriority w:val="1"/>
    <w:qFormat/>
    <w:rsid w:val="00BF22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